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20A6F" w14:textId="77777777" w:rsidR="00EF5F89" w:rsidRDefault="00E65594" w:rsidP="00EF5F89">
      <w:pPr>
        <w:pBdr>
          <w:top w:val="triple" w:sz="12" w:space="1" w:color="365F91"/>
          <w:left w:val="triple" w:sz="12" w:space="4" w:color="365F91"/>
          <w:bottom w:val="triple" w:sz="12" w:space="1" w:color="365F91"/>
          <w:right w:val="triple" w:sz="12" w:space="4" w:color="365F91"/>
        </w:pBdr>
        <w:jc w:val="center"/>
        <w:rPr>
          <w:rFonts w:ascii="Impact" w:hAnsi="Impact"/>
          <w:sz w:val="22"/>
          <w:szCs w:val="22"/>
        </w:rPr>
      </w:pPr>
      <w:r w:rsidRPr="00891182">
        <w:rPr>
          <w:rFonts w:ascii="Impact" w:hAnsi="Impact"/>
          <w:noProof/>
          <w:sz w:val="22"/>
          <w:szCs w:val="22"/>
        </w:rPr>
        <w:pict w14:anchorId="73EA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alt="" style="width:304.5pt;height:58.8pt;visibility:visible;mso-width-percent:0;mso-height-percent:0;mso-width-percent:0;mso-height-percent:0">
            <v:imagedata r:id="rId5" o:title=""/>
          </v:shape>
        </w:pict>
      </w:r>
    </w:p>
    <w:p w14:paraId="3E173C36" w14:textId="77777777" w:rsidR="00EF5F89" w:rsidRPr="00CE40E2" w:rsidRDefault="00EF5F89" w:rsidP="00EF5F89">
      <w:pPr>
        <w:pBdr>
          <w:top w:val="triple" w:sz="12" w:space="1" w:color="365F91"/>
          <w:left w:val="triple" w:sz="12" w:space="4" w:color="365F91"/>
          <w:bottom w:val="triple" w:sz="12" w:space="1" w:color="365F91"/>
          <w:right w:val="triple" w:sz="12" w:space="4" w:color="365F91"/>
        </w:pBdr>
        <w:jc w:val="center"/>
        <w:rPr>
          <w:rFonts w:ascii="Arial Narrow" w:hAnsi="Arial Narrow"/>
          <w:i/>
          <w:iCs/>
        </w:rPr>
      </w:pPr>
      <w:r w:rsidRPr="00CE40E2">
        <w:rPr>
          <w:rFonts w:ascii="Arial Narrow" w:hAnsi="Arial Narrow"/>
          <w:i/>
          <w:iCs/>
        </w:rPr>
        <w:t>ISTITUTO COMPRENSIVO</w:t>
      </w:r>
    </w:p>
    <w:p w14:paraId="1C6DAF13" w14:textId="77777777" w:rsidR="00EF5F89" w:rsidRPr="00585407" w:rsidRDefault="00EF5F89" w:rsidP="00EF5F89">
      <w:pPr>
        <w:pBdr>
          <w:top w:val="triple" w:sz="12" w:space="1" w:color="365F91"/>
          <w:left w:val="triple" w:sz="12" w:space="4" w:color="365F91"/>
          <w:bottom w:val="triple" w:sz="12" w:space="1" w:color="365F91"/>
          <w:right w:val="triple" w:sz="12" w:space="4" w:color="365F91"/>
        </w:pBdr>
        <w:jc w:val="center"/>
        <w:rPr>
          <w:rFonts w:ascii="Arial Narrow" w:hAnsi="Arial Narrow"/>
          <w:bCs/>
          <w:i/>
          <w:iCs/>
          <w:sz w:val="22"/>
          <w:szCs w:val="22"/>
        </w:rPr>
      </w:pPr>
      <w:r w:rsidRPr="00585407">
        <w:rPr>
          <w:rFonts w:ascii="Arial Narrow" w:hAnsi="Arial Narrow"/>
          <w:bCs/>
          <w:i/>
          <w:iCs/>
          <w:sz w:val="22"/>
          <w:szCs w:val="22"/>
        </w:rPr>
        <w:t>“Leonardo da Vinci”</w:t>
      </w:r>
    </w:p>
    <w:p w14:paraId="36E21C02" w14:textId="77777777" w:rsidR="00EF5F89" w:rsidRPr="00CE40E2" w:rsidRDefault="00EF5F89" w:rsidP="00EF5F89">
      <w:pPr>
        <w:pBdr>
          <w:top w:val="triple" w:sz="12" w:space="1" w:color="365F91"/>
          <w:left w:val="triple" w:sz="12" w:space="4" w:color="365F91"/>
          <w:bottom w:val="triple" w:sz="12" w:space="1" w:color="365F91"/>
          <w:right w:val="triple" w:sz="12" w:space="4" w:color="365F91"/>
        </w:pBdr>
        <w:jc w:val="center"/>
        <w:rPr>
          <w:rFonts w:ascii="Arial Narrow" w:hAnsi="Arial Narrow"/>
          <w:i/>
          <w:iCs/>
        </w:rPr>
      </w:pPr>
      <w:r w:rsidRPr="00CE40E2">
        <w:rPr>
          <w:rFonts w:ascii="Arial Narrow" w:hAnsi="Arial Narrow"/>
          <w:i/>
          <w:iCs/>
        </w:rPr>
        <w:t>Via D’Annunzio, 18 - 34077 RONCHI DEI LEGIONARI (GO)</w:t>
      </w:r>
    </w:p>
    <w:p w14:paraId="1B5943BB" w14:textId="77777777" w:rsidR="00EF5F89" w:rsidRPr="00CE40E2" w:rsidRDefault="00EF5F89" w:rsidP="00EF5F89">
      <w:pPr>
        <w:pBdr>
          <w:top w:val="triple" w:sz="12" w:space="1" w:color="365F91"/>
          <w:left w:val="triple" w:sz="12" w:space="4" w:color="365F91"/>
          <w:bottom w:val="triple" w:sz="12" w:space="1" w:color="365F91"/>
          <w:right w:val="triple" w:sz="12" w:space="4" w:color="365F91"/>
        </w:pBdr>
        <w:jc w:val="center"/>
        <w:rPr>
          <w:rFonts w:ascii="Arial Narrow" w:hAnsi="Arial Narrow"/>
          <w:i/>
          <w:iCs/>
        </w:rPr>
      </w:pPr>
      <w:r w:rsidRPr="00CE40E2">
        <w:rPr>
          <w:rFonts w:ascii="Arial Narrow" w:hAnsi="Arial Narrow"/>
          <w:i/>
          <w:iCs/>
        </w:rPr>
        <w:t>Tel.:  0481-777035</w:t>
      </w:r>
    </w:p>
    <w:p w14:paraId="4A882FF4" w14:textId="77777777" w:rsidR="00EF5F89" w:rsidRPr="00CE40E2" w:rsidRDefault="00EF5F89" w:rsidP="00EF5F89">
      <w:pPr>
        <w:pBdr>
          <w:top w:val="triple" w:sz="12" w:space="1" w:color="365F91"/>
          <w:left w:val="triple" w:sz="12" w:space="4" w:color="365F91"/>
          <w:bottom w:val="triple" w:sz="12" w:space="1" w:color="365F91"/>
          <w:right w:val="triple" w:sz="12" w:space="4" w:color="365F91"/>
        </w:pBdr>
        <w:jc w:val="center"/>
        <w:rPr>
          <w:rFonts w:ascii="Arial Narrow" w:hAnsi="Arial Narrow"/>
          <w:i/>
          <w:iCs/>
        </w:rPr>
      </w:pPr>
      <w:r w:rsidRPr="00CE40E2">
        <w:rPr>
          <w:rFonts w:ascii="Arial Narrow" w:hAnsi="Arial Narrow"/>
          <w:i/>
          <w:iCs/>
        </w:rPr>
        <w:t>Codice meccanografico GOIC805009</w:t>
      </w:r>
      <w:r>
        <w:rPr>
          <w:rFonts w:ascii="Arial Narrow" w:hAnsi="Arial Narrow"/>
          <w:i/>
          <w:iCs/>
        </w:rPr>
        <w:t xml:space="preserve"> – C.F. 81004210316</w:t>
      </w:r>
      <w:r w:rsidRPr="00CE40E2">
        <w:rPr>
          <w:rFonts w:ascii="Arial Narrow" w:hAnsi="Arial Narrow"/>
          <w:i/>
          <w:iCs/>
        </w:rPr>
        <w:br/>
        <w:t xml:space="preserve">e-mail: </w:t>
      </w:r>
      <w:hyperlink r:id="rId6" w:history="1">
        <w:r w:rsidRPr="00CE40E2">
          <w:rPr>
            <w:rFonts w:ascii="Arial Narrow" w:hAnsi="Arial Narrow"/>
          </w:rPr>
          <w:t>GOIC805009@ISTRUZIONE.IT</w:t>
        </w:r>
      </w:hyperlink>
      <w:r w:rsidRPr="00CE40E2">
        <w:rPr>
          <w:rFonts w:ascii="Arial Narrow" w:hAnsi="Arial Narrow"/>
          <w:i/>
          <w:iCs/>
        </w:rPr>
        <w:t xml:space="preserve"> </w:t>
      </w:r>
      <w:r w:rsidRPr="00CE40E2">
        <w:rPr>
          <w:rFonts w:ascii="Arial Narrow" w:hAnsi="Arial Narrow"/>
          <w:i/>
          <w:iCs/>
        </w:rPr>
        <w:tab/>
        <w:t>PEC: GOIC805009@PEC.ISTRUZIONE.IT</w:t>
      </w:r>
    </w:p>
    <w:p w14:paraId="65A4875E" w14:textId="77777777" w:rsidR="00EF5F89" w:rsidRDefault="00EF5F89" w:rsidP="00EF5F89">
      <w:pPr>
        <w:ind w:right="-442"/>
        <w:jc w:val="center"/>
      </w:pPr>
    </w:p>
    <w:p w14:paraId="0FFB2C47" w14:textId="77777777" w:rsidR="00846E99" w:rsidRDefault="00846E99" w:rsidP="00846E99">
      <w:pPr>
        <w:pBdr>
          <w:bottom w:val="double" w:sz="1" w:space="1" w:color="000000"/>
        </w:pBdr>
        <w:jc w:val="center"/>
        <w:rPr>
          <w:sz w:val="22"/>
          <w:szCs w:val="22"/>
          <w:u w:val="single"/>
        </w:rPr>
      </w:pPr>
    </w:p>
    <w:p w14:paraId="31DE46AF" w14:textId="77777777" w:rsidR="00846E99" w:rsidRDefault="00846E99" w:rsidP="00846E99"/>
    <w:p w14:paraId="374A6577" w14:textId="77777777" w:rsidR="00846E99" w:rsidRPr="0055300E" w:rsidRDefault="00846E99" w:rsidP="00846E99">
      <w:pPr>
        <w:spacing w:line="276" w:lineRule="auto"/>
        <w:jc w:val="center"/>
        <w:rPr>
          <w:b/>
          <w:sz w:val="28"/>
          <w:szCs w:val="28"/>
        </w:rPr>
      </w:pPr>
      <w:r w:rsidRPr="0055300E">
        <w:rPr>
          <w:b/>
          <w:sz w:val="28"/>
          <w:szCs w:val="28"/>
        </w:rPr>
        <w:t xml:space="preserve">CONSIGLIO ORIENTATIVO           </w:t>
      </w:r>
    </w:p>
    <w:p w14:paraId="3C23616B" w14:textId="77777777" w:rsidR="00846E99" w:rsidRPr="00B16030" w:rsidRDefault="00846E99" w:rsidP="00846E99">
      <w:pPr>
        <w:spacing w:line="276" w:lineRule="auto"/>
        <w:jc w:val="center"/>
        <w:rPr>
          <w:sz w:val="28"/>
          <w:szCs w:val="28"/>
        </w:rPr>
      </w:pPr>
      <w:r w:rsidRPr="00B16030">
        <w:rPr>
          <w:sz w:val="28"/>
          <w:szCs w:val="28"/>
        </w:rPr>
        <w:t xml:space="preserve">Anno </w:t>
      </w:r>
      <w:proofErr w:type="gramStart"/>
      <w:r w:rsidRPr="00B16030">
        <w:rPr>
          <w:sz w:val="28"/>
          <w:szCs w:val="28"/>
        </w:rPr>
        <w:t xml:space="preserve">scolastico </w:t>
      </w:r>
      <w:r w:rsidR="007569BE">
        <w:rPr>
          <w:sz w:val="28"/>
          <w:szCs w:val="28"/>
        </w:rPr>
        <w:t xml:space="preserve"> _</w:t>
      </w:r>
      <w:proofErr w:type="gramEnd"/>
      <w:r w:rsidR="007569BE">
        <w:rPr>
          <w:sz w:val="28"/>
          <w:szCs w:val="28"/>
        </w:rPr>
        <w:t>_______</w:t>
      </w:r>
    </w:p>
    <w:p w14:paraId="345D21E2" w14:textId="77777777" w:rsidR="00846E99" w:rsidRDefault="00846E99" w:rsidP="00846E99">
      <w:pPr>
        <w:spacing w:line="276" w:lineRule="auto"/>
        <w:rPr>
          <w:sz w:val="24"/>
        </w:rPr>
      </w:pPr>
    </w:p>
    <w:p w14:paraId="73E9B709" w14:textId="77777777" w:rsidR="00846E99" w:rsidRPr="00B16030" w:rsidRDefault="00846E99" w:rsidP="00846E99">
      <w:pPr>
        <w:pStyle w:val="Titolo2"/>
        <w:keepNext/>
        <w:numPr>
          <w:ilvl w:val="1"/>
          <w:numId w:val="0"/>
        </w:numPr>
        <w:tabs>
          <w:tab w:val="num" w:pos="0"/>
        </w:tabs>
        <w:suppressAutoHyphens/>
        <w:spacing w:before="0" w:beforeAutospacing="0" w:after="0" w:afterAutospacing="0" w:line="276" w:lineRule="auto"/>
        <w:rPr>
          <w:b w:val="0"/>
          <w:sz w:val="28"/>
          <w:szCs w:val="28"/>
        </w:rPr>
      </w:pPr>
      <w:r w:rsidRPr="00D46DC4">
        <w:rPr>
          <w:sz w:val="28"/>
          <w:szCs w:val="28"/>
        </w:rPr>
        <w:t>Alunno/</w:t>
      </w:r>
      <w:proofErr w:type="gramStart"/>
      <w:r w:rsidRPr="00D46DC4">
        <w:rPr>
          <w:sz w:val="28"/>
          <w:szCs w:val="28"/>
        </w:rPr>
        <w:t>a</w:t>
      </w:r>
      <w:r>
        <w:rPr>
          <w:sz w:val="28"/>
          <w:szCs w:val="28"/>
        </w:rPr>
        <w:t xml:space="preserve">  </w:t>
      </w:r>
      <w:r w:rsidRPr="00B16030">
        <w:rPr>
          <w:b w:val="0"/>
          <w:sz w:val="28"/>
          <w:szCs w:val="28"/>
        </w:rPr>
        <w:t>_</w:t>
      </w:r>
      <w:proofErr w:type="gramEnd"/>
      <w:r w:rsidRPr="00B16030">
        <w:rPr>
          <w:b w:val="0"/>
          <w:sz w:val="28"/>
          <w:szCs w:val="28"/>
        </w:rPr>
        <w:t xml:space="preserve">______________________________________  </w:t>
      </w:r>
    </w:p>
    <w:p w14:paraId="681FCF99" w14:textId="77777777" w:rsidR="00846E99" w:rsidRDefault="00846E99" w:rsidP="00846E99">
      <w:pPr>
        <w:pStyle w:val="Titolo2"/>
        <w:keepNext/>
        <w:numPr>
          <w:ilvl w:val="1"/>
          <w:numId w:val="0"/>
        </w:numPr>
        <w:tabs>
          <w:tab w:val="num" w:pos="0"/>
        </w:tabs>
        <w:suppressAutoHyphens/>
        <w:spacing w:before="0" w:beforeAutospacing="0" w:after="0" w:afterAutospacing="0" w:line="276" w:lineRule="auto"/>
        <w:rPr>
          <w:sz w:val="28"/>
          <w:szCs w:val="28"/>
        </w:rPr>
      </w:pPr>
    </w:p>
    <w:p w14:paraId="276C2030" w14:textId="77777777" w:rsidR="00846E99" w:rsidRPr="00D46DC4" w:rsidRDefault="00846E99" w:rsidP="00846E99">
      <w:pPr>
        <w:pStyle w:val="Titolo2"/>
        <w:keepNext/>
        <w:numPr>
          <w:ilvl w:val="1"/>
          <w:numId w:val="0"/>
        </w:numPr>
        <w:tabs>
          <w:tab w:val="num" w:pos="0"/>
        </w:tabs>
        <w:suppressAutoHyphens/>
        <w:spacing w:before="0" w:beforeAutospacing="0" w:after="0" w:afterAutospacing="0" w:line="276" w:lineRule="auto"/>
        <w:rPr>
          <w:sz w:val="28"/>
          <w:szCs w:val="28"/>
        </w:rPr>
      </w:pPr>
      <w:proofErr w:type="gramStart"/>
      <w:r w:rsidRPr="00D46DC4">
        <w:rPr>
          <w:sz w:val="28"/>
          <w:szCs w:val="28"/>
        </w:rPr>
        <w:t xml:space="preserve">Classe </w:t>
      </w:r>
      <w:r>
        <w:rPr>
          <w:sz w:val="28"/>
          <w:szCs w:val="28"/>
        </w:rPr>
        <w:t xml:space="preserve"> </w:t>
      </w:r>
      <w:r w:rsidRPr="00B16030">
        <w:rPr>
          <w:b w:val="0"/>
          <w:sz w:val="28"/>
          <w:szCs w:val="28"/>
        </w:rPr>
        <w:t>_</w:t>
      </w:r>
      <w:proofErr w:type="gramEnd"/>
      <w:r w:rsidRPr="00B16030">
        <w:rPr>
          <w:b w:val="0"/>
          <w:sz w:val="28"/>
          <w:szCs w:val="28"/>
        </w:rPr>
        <w:t>_________</w:t>
      </w:r>
    </w:p>
    <w:p w14:paraId="7A1B91B9" w14:textId="77777777" w:rsidR="00846E99" w:rsidRPr="00085AD4" w:rsidRDefault="00846E99" w:rsidP="00846E99">
      <w:pPr>
        <w:spacing w:line="276" w:lineRule="auto"/>
      </w:pPr>
    </w:p>
    <w:p w14:paraId="0EB26091" w14:textId="77777777" w:rsidR="00846E99" w:rsidRPr="00A172A9" w:rsidRDefault="00846E99" w:rsidP="00846E99">
      <w:pPr>
        <w:spacing w:line="276" w:lineRule="auto"/>
        <w:jc w:val="both"/>
        <w:rPr>
          <w:sz w:val="24"/>
          <w:szCs w:val="24"/>
        </w:rPr>
      </w:pPr>
      <w:r w:rsidRPr="00A172A9">
        <w:rPr>
          <w:sz w:val="24"/>
          <w:szCs w:val="24"/>
        </w:rPr>
        <w:t>Il Consiglio di Classe, considerati i risultati rilevati nelle varie discipline e l’esito delle attività di orientamento, ritiene di evidenziare quanto segue.</w:t>
      </w:r>
    </w:p>
    <w:p w14:paraId="6C2F65FA" w14:textId="77777777" w:rsidR="00846E99" w:rsidRPr="00A172A9" w:rsidRDefault="00846E99" w:rsidP="00846E99">
      <w:pPr>
        <w:spacing w:line="276" w:lineRule="auto"/>
        <w:rPr>
          <w:sz w:val="24"/>
          <w:szCs w:val="24"/>
        </w:rPr>
      </w:pPr>
      <w:r w:rsidRPr="00A172A9">
        <w:rPr>
          <w:sz w:val="24"/>
          <w:szCs w:val="24"/>
        </w:rPr>
        <w:t>Nel corso del triennio, l’alunno/a ha dimostrato:</w:t>
      </w:r>
    </w:p>
    <w:p w14:paraId="716816B6" w14:textId="77777777" w:rsidR="00846E99" w:rsidRDefault="00846E99" w:rsidP="00846E99">
      <w:pPr>
        <w:spacing w:line="276" w:lineRule="auto"/>
        <w:rPr>
          <w:sz w:val="24"/>
        </w:rPr>
      </w:pPr>
    </w:p>
    <w:p w14:paraId="413C3DBA" w14:textId="77777777" w:rsidR="00846E99" w:rsidRDefault="00846E99" w:rsidP="00846E99">
      <w:pPr>
        <w:numPr>
          <w:ilvl w:val="0"/>
          <w:numId w:val="1"/>
        </w:numPr>
        <w:rPr>
          <w:sz w:val="24"/>
        </w:rPr>
      </w:pPr>
      <w:r>
        <w:rPr>
          <w:sz w:val="24"/>
        </w:rPr>
        <w:t>METODO DI LAVORO</w:t>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efficace e autonomo</w:t>
      </w:r>
    </w:p>
    <w:p w14:paraId="3F18DAEB" w14:textId="77777777" w:rsidR="00846E99" w:rsidRDefault="00846E99" w:rsidP="00846E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autonomo</w:t>
      </w:r>
    </w:p>
    <w:p w14:paraId="379334C0" w14:textId="77777777" w:rsidR="00846E99" w:rsidRDefault="00846E99" w:rsidP="00846E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in via di formazione</w:t>
      </w:r>
    </w:p>
    <w:p w14:paraId="255B7940" w14:textId="77777777" w:rsidR="00846E99" w:rsidRDefault="00846E99" w:rsidP="00846E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non sempre produttivo</w:t>
      </w:r>
    </w:p>
    <w:p w14:paraId="41475B60" w14:textId="77777777" w:rsidR="00846E99" w:rsidRDefault="00846E99" w:rsidP="00846E99">
      <w:pPr>
        <w:spacing w:line="276" w:lineRule="auto"/>
        <w:rPr>
          <w:sz w:val="24"/>
        </w:rPr>
      </w:pPr>
    </w:p>
    <w:p w14:paraId="69894485" w14:textId="77777777" w:rsidR="00846E99" w:rsidRDefault="00846E99" w:rsidP="00846E99">
      <w:pPr>
        <w:numPr>
          <w:ilvl w:val="0"/>
          <w:numId w:val="1"/>
        </w:numPr>
        <w:rPr>
          <w:sz w:val="24"/>
        </w:rPr>
      </w:pPr>
      <w:r w:rsidRPr="0055300E">
        <w:rPr>
          <w:sz w:val="24"/>
        </w:rPr>
        <w:t>INTERESSE E IMPEGNO</w:t>
      </w:r>
      <w:r>
        <w:rPr>
          <w:sz w:val="24"/>
        </w:rPr>
        <w:t xml:space="preserve">                                             </w:t>
      </w:r>
      <w:r w:rsidRPr="0055300E">
        <w:rPr>
          <w:rFonts w:ascii="Monotype Sorts" w:hAnsi="Monotype Sorts"/>
          <w:sz w:val="28"/>
          <w:szCs w:val="28"/>
        </w:rPr>
        <w:t></w:t>
      </w:r>
      <w:r w:rsidRPr="0055300E">
        <w:rPr>
          <w:sz w:val="24"/>
        </w:rPr>
        <w:t xml:space="preserve"> costanti</w:t>
      </w:r>
    </w:p>
    <w:p w14:paraId="52168991" w14:textId="77777777" w:rsidR="00846E99" w:rsidRDefault="00846E99" w:rsidP="00846E99">
      <w:pPr>
        <w:ind w:left="360"/>
        <w:rPr>
          <w:sz w:val="24"/>
        </w:rPr>
      </w:pPr>
      <w:r w:rsidRPr="0055300E">
        <w:rPr>
          <w:sz w:val="24"/>
        </w:rPr>
        <w:t>NELLE ATTIVIT</w:t>
      </w:r>
      <w:r>
        <w:rPr>
          <w:sz w:val="24"/>
        </w:rPr>
        <w:t>À</w:t>
      </w:r>
      <w:r w:rsidRPr="0055300E">
        <w:rPr>
          <w:sz w:val="24"/>
        </w:rPr>
        <w:t xml:space="preserve"> SCOLASTICHE</w:t>
      </w:r>
      <w:r w:rsidRPr="0055300E">
        <w:rPr>
          <w:sz w:val="24"/>
        </w:rPr>
        <w:tab/>
      </w:r>
      <w:r>
        <w:rPr>
          <w:sz w:val="24"/>
        </w:rPr>
        <w:t xml:space="preserve">                        </w:t>
      </w:r>
      <w:r w:rsidRPr="00314FDD">
        <w:rPr>
          <w:rFonts w:ascii="Monotype Sorts" w:hAnsi="Monotype Sorts"/>
          <w:sz w:val="28"/>
          <w:szCs w:val="28"/>
        </w:rPr>
        <w:t></w:t>
      </w:r>
      <w:r>
        <w:rPr>
          <w:rFonts w:ascii="Monotype Sorts" w:hAnsi="Monotype Sorts"/>
          <w:sz w:val="24"/>
        </w:rPr>
        <w:t></w:t>
      </w:r>
      <w:r>
        <w:rPr>
          <w:sz w:val="24"/>
        </w:rPr>
        <w:t>attivi</w:t>
      </w:r>
      <w:r w:rsidRPr="0055300E">
        <w:rPr>
          <w:sz w:val="24"/>
        </w:rPr>
        <w:t xml:space="preserve">                        </w:t>
      </w:r>
      <w:r w:rsidRPr="0055300E">
        <w:rPr>
          <w:sz w:val="24"/>
        </w:rPr>
        <w:tab/>
      </w:r>
      <w:r w:rsidRPr="0055300E">
        <w:rPr>
          <w:sz w:val="24"/>
        </w:rPr>
        <w:tab/>
      </w:r>
      <w:r w:rsidRPr="0055300E">
        <w:rPr>
          <w:sz w:val="24"/>
        </w:rPr>
        <w:tab/>
      </w:r>
      <w:r>
        <w:rPr>
          <w:sz w:val="24"/>
        </w:rPr>
        <w:tab/>
        <w:t xml:space="preserve">            </w:t>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responsabili</w:t>
      </w:r>
    </w:p>
    <w:p w14:paraId="45A8650E" w14:textId="77777777" w:rsidR="00846E99" w:rsidRDefault="00846E99" w:rsidP="00846E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superficiali</w:t>
      </w:r>
      <w:r>
        <w:rPr>
          <w:sz w:val="24"/>
        </w:rPr>
        <w:tab/>
      </w:r>
    </w:p>
    <w:p w14:paraId="68399AB5" w14:textId="77777777" w:rsidR="00846E99" w:rsidRDefault="00846E99" w:rsidP="00846E99">
      <w:pPr>
        <w:rPr>
          <w:sz w:val="24"/>
        </w:rPr>
      </w:pPr>
      <w:r>
        <w:rPr>
          <w:rFonts w:ascii="Monotype Sorts" w:hAnsi="Monotype Sorts"/>
          <w:sz w:val="24"/>
        </w:rPr>
        <w:tab/>
      </w:r>
      <w:r>
        <w:rPr>
          <w:rFonts w:ascii="Monotype Sorts" w:hAnsi="Monotype Sorts"/>
          <w:sz w:val="24"/>
        </w:rPr>
        <w:tab/>
      </w:r>
      <w:r>
        <w:rPr>
          <w:rFonts w:ascii="Monotype Sorts" w:hAnsi="Monotype Sorts"/>
          <w:sz w:val="24"/>
        </w:rPr>
        <w:tab/>
      </w:r>
      <w:r>
        <w:rPr>
          <w:rFonts w:ascii="Monotype Sorts" w:hAnsi="Monotype Sorts"/>
          <w:sz w:val="24"/>
        </w:rPr>
        <w:tab/>
      </w:r>
      <w:r>
        <w:rPr>
          <w:rFonts w:ascii="Monotype Sorts" w:hAnsi="Monotype Sorts"/>
          <w:sz w:val="24"/>
        </w:rPr>
        <w:tab/>
      </w:r>
      <w:r>
        <w:rPr>
          <w:rFonts w:ascii="Monotype Sorts" w:hAnsi="Monotype Sorts"/>
          <w:sz w:val="24"/>
        </w:rPr>
        <w:tab/>
      </w:r>
      <w:r>
        <w:rPr>
          <w:rFonts w:ascii="Monotype Sorts" w:hAnsi="Monotype Sorts"/>
          <w:sz w:val="24"/>
        </w:rPr>
        <w:tab/>
      </w:r>
      <w:r>
        <w:rPr>
          <w:rFonts w:ascii="Monotype Sorts" w:hAnsi="Monotype Sorts"/>
          <w:sz w:val="24"/>
        </w:rPr>
        <w:tab/>
      </w:r>
      <w:r w:rsidRPr="00314FDD">
        <w:rPr>
          <w:rFonts w:ascii="Monotype Sorts" w:hAnsi="Monotype Sorts"/>
          <w:sz w:val="28"/>
          <w:szCs w:val="28"/>
        </w:rPr>
        <w:t></w:t>
      </w:r>
      <w:r>
        <w:rPr>
          <w:sz w:val="24"/>
        </w:rPr>
        <w:t xml:space="preserve"> settoriali</w:t>
      </w:r>
    </w:p>
    <w:p w14:paraId="04F0FCAE" w14:textId="77777777" w:rsidR="00846E99" w:rsidRDefault="00846E99" w:rsidP="00846E99">
      <w:pPr>
        <w:rPr>
          <w:rFonts w:ascii="Monotype Sorts" w:hAnsi="Monotype Sorts"/>
          <w:sz w:val="28"/>
          <w:szCs w:val="28"/>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incostanti</w:t>
      </w:r>
      <w:r w:rsidRPr="00314FDD">
        <w:rPr>
          <w:rFonts w:ascii="Monotype Sorts" w:hAnsi="Monotype Sorts"/>
          <w:sz w:val="28"/>
          <w:szCs w:val="28"/>
        </w:rPr>
        <w:t></w:t>
      </w:r>
    </w:p>
    <w:p w14:paraId="2C1A5A68" w14:textId="77777777" w:rsidR="00846E99" w:rsidRDefault="00846E99" w:rsidP="00846E99">
      <w:pPr>
        <w:ind w:left="4956" w:firstLine="708"/>
        <w:rPr>
          <w:sz w:val="24"/>
        </w:rPr>
      </w:pPr>
      <w:r w:rsidRPr="00314FDD">
        <w:rPr>
          <w:rFonts w:ascii="Monotype Sorts" w:hAnsi="Monotype Sorts"/>
          <w:sz w:val="28"/>
          <w:szCs w:val="28"/>
        </w:rPr>
        <w:t></w:t>
      </w:r>
      <w:r>
        <w:rPr>
          <w:sz w:val="24"/>
        </w:rPr>
        <w:t xml:space="preserve"> saltuari</w:t>
      </w:r>
    </w:p>
    <w:p w14:paraId="0A0B0E4B" w14:textId="77777777" w:rsidR="00846E99" w:rsidRDefault="00846E99" w:rsidP="00846E99">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314FDD">
        <w:rPr>
          <w:rFonts w:ascii="Monotype Sorts" w:hAnsi="Monotype Sorts"/>
          <w:sz w:val="28"/>
          <w:szCs w:val="28"/>
        </w:rPr>
        <w:t></w:t>
      </w:r>
      <w:r>
        <w:rPr>
          <w:sz w:val="24"/>
        </w:rPr>
        <w:t xml:space="preserve"> assenti</w:t>
      </w:r>
    </w:p>
    <w:p w14:paraId="653003CC" w14:textId="77777777" w:rsidR="00846E99" w:rsidRDefault="00846E99" w:rsidP="00846E99">
      <w:pPr>
        <w:spacing w:line="276" w:lineRule="auto"/>
        <w:rPr>
          <w:sz w:val="24"/>
        </w:rPr>
      </w:pPr>
    </w:p>
    <w:p w14:paraId="7E0E9DEB" w14:textId="77777777" w:rsidR="00846E99" w:rsidRPr="00B16030" w:rsidRDefault="00846E99" w:rsidP="00846E99">
      <w:pPr>
        <w:pStyle w:val="Paragrafoelenco"/>
        <w:numPr>
          <w:ilvl w:val="0"/>
          <w:numId w:val="2"/>
        </w:numPr>
        <w:spacing w:line="276" w:lineRule="auto"/>
        <w:ind w:right="266"/>
        <w:rPr>
          <w:b/>
          <w:vanish/>
          <w:sz w:val="24"/>
          <w:szCs w:val="24"/>
        </w:rPr>
      </w:pPr>
    </w:p>
    <w:p w14:paraId="11CD4765" w14:textId="77777777" w:rsidR="00846E99" w:rsidRPr="00B16030" w:rsidRDefault="00846E99" w:rsidP="00846E99">
      <w:pPr>
        <w:pStyle w:val="Paragrafoelenco"/>
        <w:numPr>
          <w:ilvl w:val="0"/>
          <w:numId w:val="2"/>
        </w:numPr>
        <w:spacing w:line="276" w:lineRule="auto"/>
        <w:ind w:right="266"/>
        <w:rPr>
          <w:b/>
          <w:vanish/>
          <w:sz w:val="24"/>
          <w:szCs w:val="24"/>
        </w:rPr>
      </w:pPr>
    </w:p>
    <w:p w14:paraId="0B38AD75" w14:textId="77777777" w:rsidR="00846E99" w:rsidRDefault="00846E99" w:rsidP="00846E99">
      <w:pPr>
        <w:numPr>
          <w:ilvl w:val="0"/>
          <w:numId w:val="2"/>
        </w:numPr>
        <w:spacing w:line="276" w:lineRule="auto"/>
        <w:ind w:right="266"/>
        <w:rPr>
          <w:sz w:val="24"/>
          <w:szCs w:val="24"/>
        </w:rPr>
      </w:pPr>
      <w:r w:rsidRPr="00B16030">
        <w:rPr>
          <w:sz w:val="24"/>
          <w:szCs w:val="24"/>
        </w:rPr>
        <w:t>PREFERENZE EMERSE DAL QUESTIONARIO DI INTERESSI NELLE AREE:</w:t>
      </w:r>
    </w:p>
    <w:p w14:paraId="18632B16" w14:textId="77777777" w:rsidR="00846E99" w:rsidRPr="00B16030" w:rsidRDefault="00846E99" w:rsidP="00846E99">
      <w:pPr>
        <w:spacing w:line="276" w:lineRule="auto"/>
        <w:ind w:right="266"/>
        <w:rPr>
          <w:sz w:val="24"/>
          <w:szCs w:val="24"/>
        </w:rPr>
      </w:pPr>
    </w:p>
    <w:p w14:paraId="2F78ACB5" w14:textId="77777777" w:rsidR="00846E99" w:rsidRDefault="00846E99" w:rsidP="00846E99">
      <w:pPr>
        <w:spacing w:line="276" w:lineRule="auto"/>
        <w:ind w:right="266"/>
        <w:rPr>
          <w:b/>
          <w:sz w:val="24"/>
          <w:szCs w:val="24"/>
        </w:rPr>
      </w:pPr>
      <w:r>
        <w:rPr>
          <w:b/>
          <w:sz w:val="24"/>
          <w:szCs w:val="24"/>
        </w:rPr>
        <w:t>______________________________________________________________________________</w:t>
      </w:r>
    </w:p>
    <w:p w14:paraId="43865AB2" w14:textId="77777777" w:rsidR="00846E99" w:rsidRDefault="00846E99" w:rsidP="00846E99">
      <w:pPr>
        <w:spacing w:line="276" w:lineRule="auto"/>
        <w:ind w:right="266"/>
        <w:rPr>
          <w:b/>
          <w:sz w:val="24"/>
          <w:szCs w:val="24"/>
        </w:rPr>
      </w:pPr>
    </w:p>
    <w:p w14:paraId="14522852" w14:textId="77777777" w:rsidR="00846E99" w:rsidRDefault="00846E99" w:rsidP="00846E99">
      <w:pPr>
        <w:spacing w:line="276" w:lineRule="auto"/>
        <w:ind w:left="360" w:right="266"/>
        <w:rPr>
          <w:b/>
          <w:sz w:val="24"/>
          <w:szCs w:val="24"/>
        </w:rPr>
      </w:pPr>
    </w:p>
    <w:p w14:paraId="2EE19A79" w14:textId="77777777" w:rsidR="00846E99" w:rsidRPr="00404080" w:rsidRDefault="00846E99" w:rsidP="00846E99">
      <w:pPr>
        <w:spacing w:line="276" w:lineRule="auto"/>
        <w:ind w:right="266"/>
        <w:rPr>
          <w:b/>
          <w:sz w:val="28"/>
          <w:szCs w:val="28"/>
        </w:rPr>
      </w:pPr>
      <w:r w:rsidRPr="00404080">
        <w:rPr>
          <w:b/>
          <w:sz w:val="28"/>
          <w:szCs w:val="28"/>
        </w:rPr>
        <w:t>Si consiglia pertanto la frequenza di:</w:t>
      </w:r>
    </w:p>
    <w:p w14:paraId="1FEFCEC7" w14:textId="77777777" w:rsidR="00846E99" w:rsidRDefault="00846E99" w:rsidP="00846E99">
      <w:pPr>
        <w:spacing w:line="276" w:lineRule="auto"/>
        <w:ind w:right="266"/>
        <w:rPr>
          <w:b/>
          <w:sz w:val="24"/>
          <w:szCs w:val="24"/>
        </w:rPr>
      </w:pPr>
      <w:r>
        <w:rPr>
          <w:b/>
          <w:sz w:val="24"/>
          <w:szCs w:val="24"/>
        </w:rPr>
        <w:t>______________________________________________________________________________</w:t>
      </w:r>
    </w:p>
    <w:p w14:paraId="4DDC7252" w14:textId="77777777" w:rsidR="00846E99" w:rsidRDefault="00846E99" w:rsidP="00846E99">
      <w:pPr>
        <w:spacing w:line="276" w:lineRule="auto"/>
        <w:jc w:val="both"/>
        <w:outlineLvl w:val="0"/>
        <w:rPr>
          <w:sz w:val="24"/>
          <w:szCs w:val="24"/>
        </w:rPr>
      </w:pPr>
    </w:p>
    <w:p w14:paraId="1D1A9F50" w14:textId="77777777" w:rsidR="00846E99" w:rsidRPr="00B16030" w:rsidRDefault="00846E99" w:rsidP="00846E99">
      <w:pPr>
        <w:spacing w:line="276" w:lineRule="auto"/>
        <w:jc w:val="both"/>
        <w:outlineLvl w:val="0"/>
        <w:rPr>
          <w:b/>
          <w:sz w:val="24"/>
          <w:szCs w:val="24"/>
        </w:rPr>
      </w:pPr>
      <w:r>
        <w:rPr>
          <w:sz w:val="24"/>
          <w:szCs w:val="24"/>
        </w:rPr>
        <w:t>e</w:t>
      </w:r>
      <w:r w:rsidRPr="00A172A9">
        <w:rPr>
          <w:sz w:val="24"/>
          <w:szCs w:val="24"/>
        </w:rPr>
        <w:t>ventuale indirizzo</w:t>
      </w:r>
      <w:r>
        <w:rPr>
          <w:sz w:val="24"/>
          <w:szCs w:val="24"/>
        </w:rPr>
        <w:t xml:space="preserve"> </w:t>
      </w:r>
      <w:r>
        <w:rPr>
          <w:b/>
          <w:sz w:val="24"/>
          <w:szCs w:val="24"/>
        </w:rPr>
        <w:t xml:space="preserve">   _____</w:t>
      </w:r>
      <w:r w:rsidRPr="00B16030">
        <w:rPr>
          <w:b/>
          <w:sz w:val="24"/>
          <w:szCs w:val="24"/>
        </w:rPr>
        <w:t>_______________________________________________</w:t>
      </w:r>
      <w:r>
        <w:rPr>
          <w:b/>
          <w:sz w:val="24"/>
          <w:szCs w:val="24"/>
        </w:rPr>
        <w:t>____</w:t>
      </w:r>
      <w:r w:rsidRPr="00B16030">
        <w:rPr>
          <w:b/>
          <w:sz w:val="24"/>
          <w:szCs w:val="24"/>
        </w:rPr>
        <w:t>_____</w:t>
      </w:r>
    </w:p>
    <w:p w14:paraId="215E8CA4" w14:textId="77777777" w:rsidR="00846E99" w:rsidRPr="00B16030" w:rsidRDefault="00846E99" w:rsidP="00846E99">
      <w:pPr>
        <w:spacing w:line="276" w:lineRule="auto"/>
        <w:jc w:val="both"/>
        <w:rPr>
          <w:sz w:val="24"/>
          <w:szCs w:val="24"/>
        </w:rPr>
      </w:pPr>
    </w:p>
    <w:p w14:paraId="43463B7B" w14:textId="77777777" w:rsidR="00846E99" w:rsidRPr="00A172A9" w:rsidRDefault="00846E99" w:rsidP="00846E99">
      <w:pPr>
        <w:spacing w:line="276" w:lineRule="auto"/>
        <w:ind w:left="4248"/>
        <w:jc w:val="center"/>
        <w:rPr>
          <w:sz w:val="24"/>
          <w:szCs w:val="24"/>
        </w:rPr>
      </w:pPr>
    </w:p>
    <w:p w14:paraId="7864B798" w14:textId="77777777" w:rsidR="00846E99" w:rsidRDefault="00846E99" w:rsidP="00846E99">
      <w:pPr>
        <w:jc w:val="both"/>
        <w:rPr>
          <w:sz w:val="24"/>
          <w:szCs w:val="24"/>
        </w:rPr>
      </w:pPr>
      <w:r>
        <w:rPr>
          <w:sz w:val="24"/>
          <w:szCs w:val="24"/>
        </w:rPr>
        <w:t>PERCORSI DI STUDIO DOPO LA SCUOLA SECONDARIA DI I GRADO</w:t>
      </w:r>
    </w:p>
    <w:p w14:paraId="4AE44139" w14:textId="77777777" w:rsidR="00846E99" w:rsidRDefault="00846E99" w:rsidP="00846E99">
      <w:pPr>
        <w:jc w:val="both"/>
        <w:rPr>
          <w:sz w:val="24"/>
          <w:szCs w:val="24"/>
        </w:rPr>
      </w:pPr>
    </w:p>
    <w:p w14:paraId="31A6FD0D" w14:textId="77777777" w:rsidR="00846E99" w:rsidRDefault="00846E99" w:rsidP="00846E99">
      <w:pPr>
        <w:jc w:val="both"/>
        <w:rPr>
          <w:sz w:val="24"/>
          <w:szCs w:val="24"/>
        </w:rPr>
      </w:pPr>
    </w:p>
    <w:p w14:paraId="6E46B14A" w14:textId="77777777" w:rsidR="00846E99" w:rsidRDefault="00846E99" w:rsidP="00846E99">
      <w:pPr>
        <w:jc w:val="both"/>
        <w:rPr>
          <w:sz w:val="24"/>
          <w:szCs w:val="24"/>
        </w:rPr>
      </w:pPr>
      <w:r w:rsidRPr="00B16030">
        <w:rPr>
          <w:b/>
          <w:sz w:val="24"/>
          <w:szCs w:val="24"/>
        </w:rPr>
        <w:t>Istruzione e formazione professionale</w:t>
      </w:r>
      <w:r w:rsidRPr="00B16030">
        <w:rPr>
          <w:sz w:val="24"/>
          <w:szCs w:val="24"/>
        </w:rPr>
        <w:t xml:space="preserve"> (3 anni) </w:t>
      </w:r>
    </w:p>
    <w:p w14:paraId="290C4E5C" w14:textId="77777777" w:rsidR="00846E99" w:rsidRPr="00B16030" w:rsidRDefault="00846E99" w:rsidP="00846E99">
      <w:pPr>
        <w:jc w:val="both"/>
        <w:rPr>
          <w:sz w:val="24"/>
          <w:szCs w:val="24"/>
        </w:rPr>
      </w:pPr>
    </w:p>
    <w:p w14:paraId="5826D73E" w14:textId="77777777" w:rsidR="00846E99" w:rsidRPr="00B16030" w:rsidRDefault="00846E99" w:rsidP="00846E99">
      <w:pPr>
        <w:jc w:val="both"/>
        <w:rPr>
          <w:sz w:val="24"/>
          <w:szCs w:val="24"/>
        </w:rPr>
      </w:pPr>
      <w:r w:rsidRPr="00B16030">
        <w:rPr>
          <w:sz w:val="24"/>
          <w:szCs w:val="24"/>
        </w:rPr>
        <w:t>I percorsi di Istruzione e Formazione Professionale, realizzati presso istituzioni formative accreditate dalla Regione Friuli Venezia Giulia, si caratterizzano per l’operatività degli apprendimenti e sono finalizzati a far maturare competenze per l’esercizio di cittadinanza e a rispondere alle esigenze di professionalità del territorio. Il giovane in possesso di Qualifica Professionale può scegliere di continuare gli studi, previa verifica delle competenze, in un percorso scolastico di durata quinquennale.</w:t>
      </w:r>
    </w:p>
    <w:p w14:paraId="651C4BB9" w14:textId="77777777" w:rsidR="00846E99" w:rsidRPr="00B16030" w:rsidRDefault="00846E99" w:rsidP="00846E99">
      <w:pPr>
        <w:jc w:val="both"/>
        <w:rPr>
          <w:sz w:val="24"/>
          <w:szCs w:val="24"/>
        </w:rPr>
      </w:pPr>
    </w:p>
    <w:p w14:paraId="0991EF1F" w14:textId="77777777" w:rsidR="00846E99" w:rsidRPr="00B16030" w:rsidRDefault="00846E99" w:rsidP="00846E99">
      <w:pPr>
        <w:jc w:val="both"/>
        <w:rPr>
          <w:sz w:val="24"/>
          <w:szCs w:val="24"/>
        </w:rPr>
      </w:pPr>
    </w:p>
    <w:p w14:paraId="3E8F35DA" w14:textId="77777777" w:rsidR="00846E99" w:rsidRDefault="00846E99" w:rsidP="00846E99">
      <w:pPr>
        <w:rPr>
          <w:sz w:val="24"/>
          <w:szCs w:val="24"/>
        </w:rPr>
      </w:pPr>
      <w:r w:rsidRPr="00B16030">
        <w:rPr>
          <w:b/>
          <w:sz w:val="24"/>
          <w:szCs w:val="24"/>
        </w:rPr>
        <w:t>Istruzione professionale</w:t>
      </w:r>
      <w:r w:rsidRPr="00B16030">
        <w:rPr>
          <w:sz w:val="24"/>
          <w:szCs w:val="24"/>
        </w:rPr>
        <w:t xml:space="preserve"> (5 anni)</w:t>
      </w:r>
    </w:p>
    <w:p w14:paraId="1711D1E0" w14:textId="77777777" w:rsidR="00846E99" w:rsidRPr="00B16030" w:rsidRDefault="00846E99" w:rsidP="00846E99">
      <w:pPr>
        <w:rPr>
          <w:b/>
          <w:sz w:val="24"/>
          <w:szCs w:val="24"/>
        </w:rPr>
      </w:pPr>
    </w:p>
    <w:p w14:paraId="21AD4483" w14:textId="77777777" w:rsidR="00846E99" w:rsidRPr="00B16030" w:rsidRDefault="00846E99" w:rsidP="00846E99">
      <w:pPr>
        <w:jc w:val="both"/>
        <w:rPr>
          <w:sz w:val="24"/>
          <w:szCs w:val="24"/>
        </w:rPr>
      </w:pPr>
      <w:r w:rsidRPr="00B16030">
        <w:rPr>
          <w:sz w:val="24"/>
          <w:szCs w:val="24"/>
        </w:rPr>
        <w:t xml:space="preserve">Gli istituti professionali si caratterizzano per una solida base di istruzione generale e tecnico-professionale, che consente allo studente di sviluppare, in una dimensione operativa, i </w:t>
      </w:r>
      <w:proofErr w:type="spellStart"/>
      <w:r w:rsidRPr="00B16030">
        <w:rPr>
          <w:sz w:val="24"/>
          <w:szCs w:val="24"/>
        </w:rPr>
        <w:t>saperi</w:t>
      </w:r>
      <w:proofErr w:type="spellEnd"/>
      <w:r w:rsidRPr="00B16030">
        <w:rPr>
          <w:sz w:val="24"/>
          <w:szCs w:val="24"/>
        </w:rPr>
        <w:t xml:space="preserve"> e le competenze necessari per rispondere alle esigenze formative del settore produttivo di riferimento. L’obiettivo è un rapido inserimento nel mondo del lavoro, oppure l’accesso all'università e all'istruzione e formazione tecnica superiore.</w:t>
      </w:r>
    </w:p>
    <w:p w14:paraId="0F2A09AB" w14:textId="77777777" w:rsidR="00846E99" w:rsidRPr="00B16030" w:rsidRDefault="00846E99" w:rsidP="00846E99">
      <w:pPr>
        <w:rPr>
          <w:sz w:val="24"/>
          <w:szCs w:val="24"/>
        </w:rPr>
      </w:pPr>
    </w:p>
    <w:p w14:paraId="5AC1A1D0" w14:textId="77777777" w:rsidR="00846E99" w:rsidRPr="00B16030" w:rsidRDefault="00846E99" w:rsidP="00846E99">
      <w:pPr>
        <w:rPr>
          <w:sz w:val="24"/>
          <w:szCs w:val="24"/>
        </w:rPr>
      </w:pPr>
    </w:p>
    <w:p w14:paraId="51698759" w14:textId="77777777" w:rsidR="00846E99" w:rsidRDefault="00846E99" w:rsidP="00846E99">
      <w:pPr>
        <w:rPr>
          <w:sz w:val="24"/>
          <w:szCs w:val="24"/>
        </w:rPr>
      </w:pPr>
      <w:r w:rsidRPr="00B16030">
        <w:rPr>
          <w:b/>
          <w:sz w:val="24"/>
          <w:szCs w:val="24"/>
        </w:rPr>
        <w:t xml:space="preserve">Istruzione tecnica </w:t>
      </w:r>
      <w:r w:rsidRPr="00B16030">
        <w:rPr>
          <w:sz w:val="24"/>
          <w:szCs w:val="24"/>
        </w:rPr>
        <w:t>(5 anni)</w:t>
      </w:r>
    </w:p>
    <w:p w14:paraId="587A328E" w14:textId="77777777" w:rsidR="00846E99" w:rsidRPr="00B16030" w:rsidRDefault="00846E99" w:rsidP="00846E99">
      <w:pPr>
        <w:rPr>
          <w:b/>
          <w:sz w:val="24"/>
          <w:szCs w:val="24"/>
        </w:rPr>
      </w:pPr>
    </w:p>
    <w:p w14:paraId="62F24787" w14:textId="77777777" w:rsidR="00846E99" w:rsidRPr="00B16030" w:rsidRDefault="00846E99" w:rsidP="00846E99">
      <w:pPr>
        <w:jc w:val="both"/>
        <w:rPr>
          <w:sz w:val="24"/>
          <w:szCs w:val="24"/>
        </w:rPr>
      </w:pPr>
      <w:r w:rsidRPr="00B16030">
        <w:rPr>
          <w:sz w:val="24"/>
          <w:szCs w:val="24"/>
        </w:rPr>
        <w:t xml:space="preserve">L'identità degli istituti tecnici risiede in una solida base culturale di carattere scientifico e tecnologico, costruita attraverso lo studio, l'approfondimento e l'applicazione di linguaggi e metodologie di carattere generale e specifico; è espressa da un limitato numero di ampi indirizzi, correlati a settori fondamentali per lo sviluppo economico e produttivo del Paese. L’obiettivo è far acquisire allo studente, in relazione all'esercizio della professione prescelta, i </w:t>
      </w:r>
      <w:proofErr w:type="spellStart"/>
      <w:r w:rsidRPr="00B16030">
        <w:rPr>
          <w:sz w:val="24"/>
          <w:szCs w:val="24"/>
        </w:rPr>
        <w:t>saperi</w:t>
      </w:r>
      <w:proofErr w:type="spellEnd"/>
      <w:r w:rsidRPr="00B16030">
        <w:rPr>
          <w:sz w:val="24"/>
          <w:szCs w:val="24"/>
        </w:rPr>
        <w:t xml:space="preserve"> e le competenze necessari per un rapido inserimento nel mondo del lavoro o per l'accesso all'università e all'istruzione e formazione tecnica superiore. </w:t>
      </w:r>
    </w:p>
    <w:p w14:paraId="03AEED00" w14:textId="77777777" w:rsidR="00846E99" w:rsidRPr="00B16030" w:rsidRDefault="00846E99" w:rsidP="00846E99">
      <w:pPr>
        <w:rPr>
          <w:sz w:val="24"/>
          <w:szCs w:val="24"/>
        </w:rPr>
      </w:pPr>
    </w:p>
    <w:p w14:paraId="68C6BC24" w14:textId="77777777" w:rsidR="00846E99" w:rsidRPr="00B16030" w:rsidRDefault="00846E99" w:rsidP="00846E99">
      <w:pPr>
        <w:rPr>
          <w:sz w:val="24"/>
          <w:szCs w:val="24"/>
        </w:rPr>
      </w:pPr>
    </w:p>
    <w:p w14:paraId="2B2C9230" w14:textId="77777777" w:rsidR="00846E99" w:rsidRDefault="00846E99" w:rsidP="00846E99">
      <w:pPr>
        <w:rPr>
          <w:sz w:val="24"/>
          <w:szCs w:val="24"/>
        </w:rPr>
      </w:pPr>
      <w:r w:rsidRPr="00B16030">
        <w:rPr>
          <w:b/>
          <w:sz w:val="24"/>
          <w:szCs w:val="24"/>
        </w:rPr>
        <w:t xml:space="preserve">Istruzione liceale </w:t>
      </w:r>
      <w:r w:rsidRPr="00B16030">
        <w:rPr>
          <w:sz w:val="24"/>
          <w:szCs w:val="24"/>
        </w:rPr>
        <w:t>(5 anni)</w:t>
      </w:r>
    </w:p>
    <w:p w14:paraId="67F0FE7F" w14:textId="77777777" w:rsidR="00846E99" w:rsidRPr="00B16030" w:rsidRDefault="00846E99" w:rsidP="00846E99">
      <w:pPr>
        <w:rPr>
          <w:b/>
          <w:sz w:val="24"/>
          <w:szCs w:val="24"/>
        </w:rPr>
      </w:pPr>
    </w:p>
    <w:p w14:paraId="23603DC8" w14:textId="77777777" w:rsidR="00846E99" w:rsidRPr="00B16030" w:rsidRDefault="00846E99" w:rsidP="00846E99">
      <w:pPr>
        <w:jc w:val="both"/>
        <w:rPr>
          <w:sz w:val="24"/>
          <w:szCs w:val="24"/>
        </w:rPr>
      </w:pPr>
      <w:r w:rsidRPr="00B16030">
        <w:rPr>
          <w:sz w:val="24"/>
          <w:szCs w:val="24"/>
        </w:rPr>
        <w:t xml:space="preserve">I percorsi liceali forniscono allo studente gli strumenti culturali e metodologici affinché egli sia in grado di porsi, di fronte alle situazioni, ai fenomeni e ai problemi con atteggiamento razionale, creativo, progettuale e critico e possa acquisire conoscenze, abilità e competenze sia adeguate al proseguimento degli studi di ordine superiore e all'inserimento nella vita sociale e nel mondo del lavoro, sia coerenti con le capacità e le scelte personali. </w:t>
      </w:r>
    </w:p>
    <w:p w14:paraId="3E2EEDDC" w14:textId="77777777" w:rsidR="00846E99" w:rsidRDefault="00846E99" w:rsidP="00846E99">
      <w:pPr>
        <w:spacing w:line="276" w:lineRule="auto"/>
        <w:ind w:left="4248"/>
        <w:jc w:val="center"/>
        <w:rPr>
          <w:sz w:val="24"/>
          <w:szCs w:val="24"/>
        </w:rPr>
      </w:pPr>
    </w:p>
    <w:p w14:paraId="2967E059" w14:textId="77777777" w:rsidR="00846E99" w:rsidRDefault="00846E99" w:rsidP="00846E99">
      <w:pPr>
        <w:spacing w:line="276" w:lineRule="auto"/>
        <w:ind w:left="4248"/>
        <w:jc w:val="center"/>
        <w:rPr>
          <w:sz w:val="24"/>
          <w:szCs w:val="24"/>
        </w:rPr>
      </w:pPr>
    </w:p>
    <w:p w14:paraId="11167E7E" w14:textId="77777777" w:rsidR="00846E99" w:rsidRDefault="00846E99" w:rsidP="00846E99">
      <w:pPr>
        <w:spacing w:line="276" w:lineRule="auto"/>
        <w:ind w:left="4248"/>
        <w:jc w:val="center"/>
        <w:rPr>
          <w:sz w:val="24"/>
          <w:szCs w:val="24"/>
        </w:rPr>
      </w:pPr>
    </w:p>
    <w:p w14:paraId="26FF582E" w14:textId="77777777" w:rsidR="00846E99" w:rsidRDefault="00846E99" w:rsidP="00846E99">
      <w:pPr>
        <w:spacing w:line="276" w:lineRule="auto"/>
        <w:ind w:left="4248"/>
        <w:jc w:val="center"/>
        <w:rPr>
          <w:sz w:val="24"/>
          <w:szCs w:val="24"/>
        </w:rPr>
      </w:pPr>
    </w:p>
    <w:p w14:paraId="2CE69D3A" w14:textId="77777777" w:rsidR="00846E99" w:rsidRDefault="00846E99" w:rsidP="00846E99">
      <w:pPr>
        <w:spacing w:line="276" w:lineRule="auto"/>
        <w:ind w:left="4248"/>
        <w:jc w:val="center"/>
        <w:rPr>
          <w:sz w:val="24"/>
          <w:szCs w:val="24"/>
        </w:rPr>
      </w:pPr>
    </w:p>
    <w:p w14:paraId="262A7C9C" w14:textId="77777777" w:rsidR="00846E99" w:rsidRDefault="00846E99" w:rsidP="00846E99">
      <w:pPr>
        <w:spacing w:line="276" w:lineRule="auto"/>
        <w:ind w:left="4248"/>
        <w:jc w:val="center"/>
        <w:rPr>
          <w:sz w:val="24"/>
          <w:szCs w:val="24"/>
        </w:rPr>
      </w:pPr>
      <w:r w:rsidRPr="00A172A9">
        <w:rPr>
          <w:sz w:val="24"/>
          <w:szCs w:val="24"/>
        </w:rPr>
        <w:t>Per il Consiglio di Classe,</w:t>
      </w:r>
    </w:p>
    <w:p w14:paraId="46FB2B89" w14:textId="77777777" w:rsidR="00846E99" w:rsidRDefault="00846E99" w:rsidP="00846E99">
      <w:pPr>
        <w:spacing w:line="276" w:lineRule="auto"/>
        <w:ind w:left="4248"/>
        <w:jc w:val="center"/>
        <w:rPr>
          <w:sz w:val="24"/>
          <w:szCs w:val="24"/>
        </w:rPr>
      </w:pPr>
      <w:r w:rsidRPr="00A172A9">
        <w:rPr>
          <w:sz w:val="24"/>
          <w:szCs w:val="24"/>
        </w:rPr>
        <w:t>il docente Coordinatore</w:t>
      </w:r>
    </w:p>
    <w:p w14:paraId="2CC20FD2" w14:textId="77777777" w:rsidR="00846E99" w:rsidRDefault="00846E99" w:rsidP="00846E99">
      <w:pPr>
        <w:spacing w:line="276" w:lineRule="auto"/>
        <w:ind w:left="4248"/>
        <w:jc w:val="center"/>
        <w:rPr>
          <w:sz w:val="24"/>
          <w:szCs w:val="24"/>
        </w:rPr>
      </w:pPr>
    </w:p>
    <w:p w14:paraId="2BE5B818" w14:textId="77777777" w:rsidR="00846E99" w:rsidRDefault="00846E99" w:rsidP="00846E99">
      <w:pPr>
        <w:spacing w:line="276" w:lineRule="auto"/>
        <w:ind w:left="360" w:right="266"/>
        <w:rPr>
          <w:b/>
          <w:sz w:val="24"/>
          <w:szCs w:val="24"/>
        </w:rPr>
      </w:pPr>
      <w:r>
        <w:rPr>
          <w:b/>
          <w:sz w:val="24"/>
          <w:szCs w:val="24"/>
        </w:rPr>
        <w:t xml:space="preserve">                                                                                ______________________________</w:t>
      </w:r>
    </w:p>
    <w:p w14:paraId="26D42B2A" w14:textId="77777777" w:rsidR="00846E99" w:rsidRPr="005F2201" w:rsidRDefault="00846E99" w:rsidP="00846E99"/>
    <w:p w14:paraId="3488B7CF" w14:textId="77777777" w:rsidR="003C301F" w:rsidRDefault="00E65594"/>
    <w:sectPr w:rsidR="003C301F" w:rsidSect="00A6720C">
      <w:pgSz w:w="11906" w:h="16838"/>
      <w:pgMar w:top="1021" w:right="1134" w:bottom="102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onotype Sorts">
    <w:panose1 w:val="01010601010101010101"/>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54A8B"/>
    <w:multiLevelType w:val="hybridMultilevel"/>
    <w:tmpl w:val="EA8821AA"/>
    <w:lvl w:ilvl="0" w:tplc="D092305C">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ECA77A4"/>
    <w:multiLevelType w:val="hybridMultilevel"/>
    <w:tmpl w:val="F6746BB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46E99"/>
    <w:rsid w:val="00527F07"/>
    <w:rsid w:val="007569BE"/>
    <w:rsid w:val="00846E99"/>
    <w:rsid w:val="00E65594"/>
    <w:rsid w:val="00EF5F89"/>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5D77"/>
  <w15:docId w15:val="{254DC484-DB66-F44E-8057-914DFED7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E99"/>
    <w:pPr>
      <w:suppressAutoHyphens/>
      <w:spacing w:after="0"/>
    </w:pPr>
    <w:rPr>
      <w:rFonts w:ascii="Times New Roman" w:eastAsia="Times New Roman" w:hAnsi="Times New Roman" w:cs="Times New Roman"/>
      <w:sz w:val="20"/>
      <w:szCs w:val="20"/>
    </w:rPr>
  </w:style>
  <w:style w:type="paragraph" w:styleId="Titolo2">
    <w:name w:val="heading 2"/>
    <w:basedOn w:val="Normale"/>
    <w:link w:val="Titolo2Carattere"/>
    <w:qFormat/>
    <w:rsid w:val="00846E99"/>
    <w:pPr>
      <w:suppressAutoHyphens w:val="0"/>
      <w:spacing w:before="100" w:beforeAutospacing="1" w:after="100" w:afterAutospacing="1"/>
      <w:outlineLvl w:val="1"/>
    </w:pPr>
    <w:rPr>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46E99"/>
    <w:rPr>
      <w:rFonts w:ascii="Times New Roman" w:eastAsia="Times New Roman" w:hAnsi="Times New Roman" w:cs="Times New Roman"/>
      <w:b/>
      <w:bCs/>
      <w:sz w:val="36"/>
      <w:szCs w:val="36"/>
      <w:lang w:eastAsia="it-IT"/>
    </w:rPr>
  </w:style>
  <w:style w:type="character" w:styleId="Collegamentoipertestuale">
    <w:name w:val="Hyperlink"/>
    <w:rsid w:val="00846E99"/>
    <w:rPr>
      <w:color w:val="0000FF"/>
      <w:u w:val="single"/>
    </w:rPr>
  </w:style>
  <w:style w:type="paragraph" w:styleId="Paragrafoelenco">
    <w:name w:val="List Paragraph"/>
    <w:basedOn w:val="Normale"/>
    <w:uiPriority w:val="72"/>
    <w:qFormat/>
    <w:rsid w:val="00846E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IC805009@ISTRUZI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Pasqualina Di Gaeta</dc:creator>
  <cp:keywords/>
  <cp:lastModifiedBy>p.magnarin@gmail.com</cp:lastModifiedBy>
  <cp:revision>3</cp:revision>
  <dcterms:created xsi:type="dcterms:W3CDTF">2020-11-07T15:21:00Z</dcterms:created>
  <dcterms:modified xsi:type="dcterms:W3CDTF">2021-08-09T16:24:00Z</dcterms:modified>
</cp:coreProperties>
</file>